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C51" w:rsidRDefault="00486C51" w:rsidP="00486C51">
      <w:pPr>
        <w:spacing w:line="360" w:lineRule="exact"/>
        <w:jc w:val="center"/>
        <w:rPr>
          <w:rFonts w:ascii="宋体" w:hAnsi="宋体"/>
          <w:b/>
          <w:sz w:val="24"/>
          <w:szCs w:val="21"/>
        </w:rPr>
      </w:pPr>
      <w:r w:rsidRPr="00A253A3">
        <w:rPr>
          <w:rFonts w:ascii="宋体" w:hAnsi="宋体" w:hint="eastAsia"/>
          <w:b/>
          <w:sz w:val="24"/>
          <w:szCs w:val="21"/>
        </w:rPr>
        <w:t>法学院关于20</w:t>
      </w:r>
      <w:r>
        <w:rPr>
          <w:rFonts w:ascii="宋体" w:hAnsi="宋体"/>
          <w:b/>
          <w:sz w:val="24"/>
          <w:szCs w:val="21"/>
        </w:rPr>
        <w:t>19</w:t>
      </w:r>
      <w:r w:rsidRPr="00A253A3">
        <w:rPr>
          <w:rFonts w:ascii="宋体" w:hAnsi="宋体" w:hint="eastAsia"/>
          <w:b/>
          <w:sz w:val="24"/>
          <w:szCs w:val="21"/>
        </w:rPr>
        <w:t>-20</w:t>
      </w:r>
      <w:r>
        <w:rPr>
          <w:rFonts w:ascii="宋体" w:hAnsi="宋体"/>
          <w:b/>
          <w:sz w:val="24"/>
          <w:szCs w:val="21"/>
        </w:rPr>
        <w:t>20</w:t>
      </w:r>
      <w:r w:rsidRPr="00A253A3">
        <w:rPr>
          <w:rFonts w:ascii="宋体" w:hAnsi="宋体" w:hint="eastAsia"/>
          <w:b/>
          <w:sz w:val="24"/>
          <w:szCs w:val="21"/>
        </w:rPr>
        <w:t>学年本科生助学金评选工作安排</w:t>
      </w:r>
    </w:p>
    <w:p w:rsidR="00486C51" w:rsidRPr="00A253A3" w:rsidRDefault="00486C51" w:rsidP="00486C51">
      <w:pPr>
        <w:spacing w:line="360" w:lineRule="exact"/>
        <w:jc w:val="center"/>
        <w:rPr>
          <w:rFonts w:ascii="宋体" w:hAnsi="宋体"/>
          <w:b/>
          <w:sz w:val="24"/>
          <w:szCs w:val="21"/>
        </w:rPr>
      </w:pPr>
      <w:r>
        <w:rPr>
          <w:rFonts w:ascii="宋体" w:hAnsi="宋体" w:hint="eastAsia"/>
          <w:b/>
          <w:sz w:val="24"/>
          <w:szCs w:val="21"/>
        </w:rPr>
        <w:t>（本安排仅针对法学院2</w:t>
      </w:r>
      <w:r>
        <w:rPr>
          <w:rFonts w:ascii="宋体" w:hAnsi="宋体"/>
          <w:b/>
          <w:sz w:val="24"/>
          <w:szCs w:val="21"/>
        </w:rPr>
        <w:t>016</w:t>
      </w:r>
      <w:r>
        <w:rPr>
          <w:rFonts w:ascii="宋体" w:hAnsi="宋体" w:hint="eastAsia"/>
          <w:b/>
          <w:sz w:val="24"/>
          <w:szCs w:val="21"/>
        </w:rPr>
        <w:t>级本科生）</w:t>
      </w:r>
    </w:p>
    <w:p w:rsidR="00486C51" w:rsidRDefault="00486C51" w:rsidP="00486C51">
      <w:pPr>
        <w:spacing w:line="360" w:lineRule="exact"/>
        <w:ind w:firstLineChars="200" w:firstLine="420"/>
        <w:rPr>
          <w:rFonts w:ascii="宋体" w:hAnsi="宋体"/>
          <w:szCs w:val="21"/>
        </w:rPr>
      </w:pPr>
    </w:p>
    <w:p w:rsidR="00486C51" w:rsidRPr="00A253A3" w:rsidRDefault="00486C51" w:rsidP="00486C51">
      <w:pPr>
        <w:spacing w:line="360" w:lineRule="exact"/>
        <w:ind w:firstLineChars="200" w:firstLine="420"/>
        <w:rPr>
          <w:rFonts w:ascii="宋体" w:hAnsi="宋体" w:cs="宋体"/>
          <w:kern w:val="0"/>
          <w:szCs w:val="21"/>
        </w:rPr>
      </w:pPr>
      <w:r w:rsidRPr="00A253A3">
        <w:rPr>
          <w:rFonts w:ascii="宋体" w:hAnsi="宋体" w:hint="eastAsia"/>
          <w:szCs w:val="21"/>
        </w:rPr>
        <w:t>根据教育部及校学生工作部工作流程安排，拟开展20</w:t>
      </w:r>
      <w:r>
        <w:rPr>
          <w:rFonts w:ascii="宋体" w:hAnsi="宋体"/>
          <w:szCs w:val="21"/>
        </w:rPr>
        <w:t>19</w:t>
      </w:r>
      <w:r w:rsidRPr="00A253A3">
        <w:rPr>
          <w:rFonts w:ascii="宋体" w:hAnsi="宋体" w:hint="eastAsia"/>
          <w:szCs w:val="21"/>
        </w:rPr>
        <w:t>-2</w:t>
      </w:r>
      <w:r>
        <w:rPr>
          <w:rFonts w:ascii="宋体" w:hAnsi="宋体"/>
          <w:szCs w:val="21"/>
        </w:rPr>
        <w:t>020</w:t>
      </w:r>
      <w:r w:rsidRPr="00A253A3">
        <w:rPr>
          <w:rFonts w:ascii="宋体" w:hAnsi="宋体" w:hint="eastAsia"/>
          <w:szCs w:val="21"/>
        </w:rPr>
        <w:t>学年各项助学金的评选工作，</w:t>
      </w:r>
      <w:r w:rsidRPr="00A253A3">
        <w:rPr>
          <w:rFonts w:ascii="宋体" w:hAnsi="宋体" w:cs="宋体" w:hint="eastAsia"/>
          <w:kern w:val="0"/>
          <w:szCs w:val="21"/>
        </w:rPr>
        <w:t>现将具体工作安排如下：</w:t>
      </w:r>
    </w:p>
    <w:p w:rsidR="00486C51" w:rsidRPr="00A253A3"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
          <w:kern w:val="0"/>
          <w:szCs w:val="21"/>
        </w:rPr>
      </w:pPr>
      <w:r w:rsidRPr="00A253A3">
        <w:rPr>
          <w:rFonts w:ascii="宋体" w:hAnsi="宋体" w:cs="宋体" w:hint="eastAsia"/>
          <w:b/>
          <w:kern w:val="0"/>
          <w:szCs w:val="21"/>
        </w:rPr>
        <w:t>一、评选范围及参评条件</w:t>
      </w:r>
    </w:p>
    <w:p w:rsidR="00486C51" w:rsidRDefault="00486C51" w:rsidP="00486C51">
      <w:pPr>
        <w:spacing w:line="360" w:lineRule="exact"/>
        <w:ind w:firstLineChars="200" w:firstLine="422"/>
        <w:jc w:val="left"/>
        <w:rPr>
          <w:rFonts w:ascii="宋体" w:hAnsi="宋体"/>
          <w:szCs w:val="21"/>
        </w:rPr>
      </w:pPr>
      <w:r w:rsidRPr="00A253A3">
        <w:rPr>
          <w:rFonts w:ascii="宋体" w:hAnsi="宋体" w:hint="eastAsia"/>
          <w:b/>
          <w:szCs w:val="21"/>
        </w:rPr>
        <w:t>评选范围：</w:t>
      </w:r>
      <w:r w:rsidRPr="00A253A3">
        <w:rPr>
          <w:rFonts w:ascii="宋体" w:hAnsi="宋体" w:hint="eastAsia"/>
          <w:szCs w:val="21"/>
        </w:rPr>
        <w:t>家庭经济困难的全日制注册在校</w:t>
      </w:r>
      <w:r>
        <w:rPr>
          <w:rFonts w:ascii="宋体" w:hAnsi="宋体" w:hint="eastAsia"/>
          <w:szCs w:val="21"/>
        </w:rPr>
        <w:t>的</w:t>
      </w:r>
      <w:r w:rsidRPr="00A253A3">
        <w:rPr>
          <w:rFonts w:ascii="宋体" w:hAnsi="宋体" w:hint="eastAsia"/>
          <w:szCs w:val="21"/>
        </w:rPr>
        <w:t>本科生（以学校认定的为准）</w:t>
      </w:r>
    </w:p>
    <w:p w:rsidR="00486C51" w:rsidRPr="00486C51" w:rsidRDefault="00486C51" w:rsidP="00486C51">
      <w:pPr>
        <w:spacing w:line="360" w:lineRule="exact"/>
        <w:ind w:firstLineChars="200" w:firstLine="422"/>
        <w:jc w:val="left"/>
        <w:rPr>
          <w:rFonts w:ascii="宋体" w:hAnsi="宋体"/>
          <w:szCs w:val="21"/>
        </w:rPr>
      </w:pPr>
      <w:r w:rsidRPr="00A253A3">
        <w:rPr>
          <w:rFonts w:ascii="宋体" w:hAnsi="宋体" w:hint="eastAsia"/>
          <w:b/>
          <w:szCs w:val="21"/>
        </w:rPr>
        <w:t>参评条件：</w:t>
      </w:r>
    </w:p>
    <w:p w:rsidR="00486C51" w:rsidRPr="00486C51" w:rsidRDefault="00486C51" w:rsidP="00486C51">
      <w:pPr>
        <w:spacing w:line="360" w:lineRule="exact"/>
        <w:rPr>
          <w:rFonts w:ascii="宋体" w:hAnsi="宋体"/>
          <w:szCs w:val="21"/>
        </w:rPr>
      </w:pPr>
      <w:r w:rsidRPr="00486C51">
        <w:rPr>
          <w:rFonts w:ascii="宋体" w:hAnsi="宋体" w:hint="eastAsia"/>
          <w:szCs w:val="21"/>
        </w:rPr>
        <w:t>1、热爱祖国，拥护中国共产党的领导，模范遵守国家法律和校纪校规，具有良好的道德品质和行为习惯，诚实守信；</w:t>
      </w:r>
    </w:p>
    <w:p w:rsidR="00486C51" w:rsidRPr="00486C51" w:rsidRDefault="00486C51" w:rsidP="00486C51">
      <w:pPr>
        <w:spacing w:line="360" w:lineRule="exact"/>
        <w:rPr>
          <w:rFonts w:ascii="宋体" w:hAnsi="宋体"/>
          <w:szCs w:val="21"/>
        </w:rPr>
      </w:pPr>
      <w:r w:rsidRPr="00486C51">
        <w:rPr>
          <w:rFonts w:ascii="宋体" w:hAnsi="宋体" w:hint="eastAsia"/>
          <w:szCs w:val="21"/>
        </w:rPr>
        <w:t>2、已通过我校家庭经济困难认定，生活俭朴，已经办理助学贷款的学生可优先考虑；</w:t>
      </w:r>
    </w:p>
    <w:p w:rsidR="00486C51" w:rsidRPr="00486C51" w:rsidRDefault="00486C51" w:rsidP="00486C51">
      <w:pPr>
        <w:spacing w:line="360" w:lineRule="exact"/>
        <w:rPr>
          <w:rFonts w:ascii="宋体" w:hAnsi="宋体"/>
          <w:szCs w:val="21"/>
        </w:rPr>
      </w:pPr>
      <w:r w:rsidRPr="00486C51">
        <w:rPr>
          <w:rFonts w:ascii="宋体" w:hAnsi="宋体" w:hint="eastAsia"/>
          <w:szCs w:val="21"/>
        </w:rPr>
        <w:t>3、尊重师长、友爱同学，关心集体，乐于助人，积极参加社会实践和公益活动；</w:t>
      </w:r>
    </w:p>
    <w:p w:rsidR="00486C51" w:rsidRPr="00486C51" w:rsidRDefault="00486C51" w:rsidP="00486C51">
      <w:pPr>
        <w:spacing w:line="360" w:lineRule="exact"/>
        <w:rPr>
          <w:rFonts w:ascii="宋体" w:hAnsi="宋体"/>
          <w:szCs w:val="21"/>
        </w:rPr>
      </w:pPr>
      <w:r w:rsidRPr="00486C51">
        <w:rPr>
          <w:rFonts w:ascii="宋体" w:hAnsi="宋体" w:hint="eastAsia"/>
          <w:szCs w:val="21"/>
        </w:rPr>
        <w:t>4、申请各类助学金时必须已经按学校规定完成缴费义务且正常注册并取得学籍（学费未缴，但已经申请绿色通道或已经办理生源地、校园地助学贷款的学生不受限，但学生应在贷款发放后或在12月底完成缴费）。</w:t>
      </w:r>
    </w:p>
    <w:p w:rsidR="00486C51" w:rsidRPr="00486C51" w:rsidRDefault="00486C51" w:rsidP="00486C51">
      <w:pPr>
        <w:spacing w:line="360" w:lineRule="exact"/>
        <w:rPr>
          <w:rFonts w:ascii="宋体" w:hAnsi="宋体"/>
          <w:szCs w:val="21"/>
        </w:rPr>
      </w:pPr>
      <w:r w:rsidRPr="00486C51">
        <w:rPr>
          <w:rFonts w:ascii="宋体" w:hAnsi="宋体" w:hint="eastAsia"/>
          <w:szCs w:val="21"/>
        </w:rPr>
        <w:t>5、大部分助学金的获得是建立在通过困难认定的学生本人申请的基础上的，因为学生本人没有申请而产生遗漏情况，由学生本人承担责任。</w:t>
      </w:r>
    </w:p>
    <w:p w:rsidR="00486C51" w:rsidRDefault="00486C51" w:rsidP="00486C51">
      <w:pPr>
        <w:spacing w:line="360" w:lineRule="exact"/>
        <w:rPr>
          <w:rFonts w:ascii="宋体" w:hAnsi="宋体"/>
          <w:szCs w:val="21"/>
        </w:rPr>
      </w:pPr>
      <w:r w:rsidRPr="00486C51">
        <w:rPr>
          <w:rFonts w:ascii="宋体" w:hAnsi="宋体" w:hint="eastAsia"/>
          <w:szCs w:val="21"/>
        </w:rPr>
        <w:t>6、符合各项助学金的其它相关具体参评要求。</w:t>
      </w:r>
    </w:p>
    <w:p w:rsidR="00486C51" w:rsidRPr="00A253A3" w:rsidRDefault="00486C51" w:rsidP="00486C51">
      <w:pPr>
        <w:spacing w:line="360" w:lineRule="exact"/>
        <w:rPr>
          <w:rFonts w:ascii="宋体" w:hAnsi="宋体"/>
          <w:b/>
          <w:szCs w:val="21"/>
        </w:rPr>
      </w:pPr>
      <w:r w:rsidRPr="00A253A3">
        <w:rPr>
          <w:rFonts w:ascii="宋体" w:hAnsi="宋体" w:hint="eastAsia"/>
          <w:b/>
          <w:szCs w:val="21"/>
        </w:rPr>
        <w:t>二、本次可申请助学金项目及工作流程</w:t>
      </w:r>
    </w:p>
    <w:p w:rsidR="00486C51" w:rsidRPr="00A253A3"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50" w:firstLine="525"/>
        <w:rPr>
          <w:rFonts w:ascii="宋体" w:hAnsi="宋体"/>
          <w:szCs w:val="21"/>
        </w:rPr>
      </w:pPr>
      <w:r w:rsidRPr="00A253A3">
        <w:rPr>
          <w:rFonts w:ascii="宋体" w:hAnsi="宋体" w:hint="eastAsia"/>
          <w:szCs w:val="21"/>
        </w:rPr>
        <w:t>1、</w:t>
      </w:r>
      <w:r>
        <w:rPr>
          <w:rFonts w:ascii="宋体" w:hAnsi="宋体" w:hint="eastAsia"/>
          <w:szCs w:val="21"/>
        </w:rPr>
        <w:t>本科生</w:t>
      </w:r>
      <w:r w:rsidRPr="00A253A3">
        <w:rPr>
          <w:rFonts w:ascii="宋体" w:hAnsi="宋体" w:hint="eastAsia"/>
          <w:szCs w:val="21"/>
        </w:rPr>
        <w:t>国家助学金、二、三、四年级学生社会类助学金(</w:t>
      </w:r>
      <w:r>
        <w:rPr>
          <w:rFonts w:ascii="宋体" w:hAnsi="宋体" w:hint="eastAsia"/>
          <w:szCs w:val="21"/>
        </w:rPr>
        <w:t>本</w:t>
      </w:r>
      <w:r w:rsidR="00FF428B">
        <w:rPr>
          <w:rFonts w:ascii="宋体" w:hAnsi="宋体" w:hint="eastAsia"/>
          <w:szCs w:val="21"/>
        </w:rPr>
        <w:t>预</w:t>
      </w:r>
      <w:r w:rsidRPr="00A253A3">
        <w:rPr>
          <w:rFonts w:ascii="宋体" w:hAnsi="宋体" w:hint="eastAsia"/>
          <w:szCs w:val="21"/>
        </w:rPr>
        <w:t>科)，</w:t>
      </w:r>
      <w:r w:rsidRPr="00A253A3">
        <w:rPr>
          <w:rFonts w:ascii="宋体" w:hAnsi="宋体" w:hint="eastAsia"/>
          <w:b/>
          <w:szCs w:val="21"/>
        </w:rPr>
        <w:t>详见附表。</w:t>
      </w:r>
    </w:p>
    <w:p w:rsidR="00486C51" w:rsidRPr="00486C51"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50" w:firstLine="525"/>
        <w:rPr>
          <w:rFonts w:ascii="宋体" w:hAnsi="宋体"/>
          <w:b/>
          <w:szCs w:val="21"/>
        </w:rPr>
      </w:pPr>
      <w:r w:rsidRPr="00A253A3">
        <w:rPr>
          <w:rFonts w:ascii="宋体" w:hAnsi="宋体" w:hint="eastAsia"/>
          <w:szCs w:val="21"/>
        </w:rPr>
        <w:t>2、</w:t>
      </w:r>
      <w:r>
        <w:rPr>
          <w:rFonts w:ascii="宋体" w:hAnsi="宋体" w:hint="eastAsia"/>
          <w:szCs w:val="21"/>
        </w:rPr>
        <w:t>最新变化：</w:t>
      </w:r>
      <w:r>
        <w:rPr>
          <w:rFonts w:hint="eastAsia"/>
          <w:color w:val="000000"/>
          <w:shd w:val="clear" w:color="auto" w:fill="FFFFFF"/>
        </w:rPr>
        <w:t>根据国家有关法律制度规定及《财政部、教育部、人力资源社会保障部、退役军人部、中央军委国防动员部关于印发</w:t>
      </w:r>
      <w:r>
        <w:rPr>
          <w:rFonts w:hint="eastAsia"/>
          <w:color w:val="000000"/>
          <w:shd w:val="clear" w:color="auto" w:fill="FFFFFF"/>
        </w:rPr>
        <w:t>&lt;</w:t>
      </w:r>
      <w:r>
        <w:rPr>
          <w:rFonts w:hint="eastAsia"/>
          <w:color w:val="000000"/>
          <w:shd w:val="clear" w:color="auto" w:fill="FFFFFF"/>
        </w:rPr>
        <w:t>学生资助资金管理办法</w:t>
      </w:r>
      <w:r>
        <w:rPr>
          <w:rFonts w:hint="eastAsia"/>
          <w:color w:val="000000"/>
          <w:shd w:val="clear" w:color="auto" w:fill="FFFFFF"/>
        </w:rPr>
        <w:t>&gt;</w:t>
      </w:r>
      <w:r>
        <w:rPr>
          <w:rFonts w:hint="eastAsia"/>
          <w:color w:val="000000"/>
          <w:shd w:val="clear" w:color="auto" w:fill="FFFFFF"/>
        </w:rPr>
        <w:t>的通知》（财教科〔</w:t>
      </w:r>
      <w:r>
        <w:rPr>
          <w:rFonts w:hint="eastAsia"/>
          <w:color w:val="000000"/>
          <w:shd w:val="clear" w:color="auto" w:fill="FFFFFF"/>
        </w:rPr>
        <w:t>2019</w:t>
      </w:r>
      <w:r>
        <w:rPr>
          <w:rFonts w:hint="eastAsia"/>
          <w:color w:val="000000"/>
          <w:shd w:val="clear" w:color="auto" w:fill="FFFFFF"/>
        </w:rPr>
        <w:t>〕</w:t>
      </w:r>
      <w:r>
        <w:rPr>
          <w:rFonts w:hint="eastAsia"/>
          <w:color w:val="000000"/>
          <w:shd w:val="clear" w:color="auto" w:fill="FFFFFF"/>
        </w:rPr>
        <w:t>19</w:t>
      </w:r>
      <w:r>
        <w:rPr>
          <w:rFonts w:hint="eastAsia"/>
          <w:color w:val="000000"/>
          <w:shd w:val="clear" w:color="auto" w:fill="FFFFFF"/>
        </w:rPr>
        <w:t>号）、《关于调剂</w:t>
      </w:r>
      <w:r>
        <w:rPr>
          <w:rFonts w:hint="eastAsia"/>
          <w:color w:val="000000"/>
          <w:shd w:val="clear" w:color="auto" w:fill="FFFFFF"/>
        </w:rPr>
        <w:t>2019</w:t>
      </w:r>
      <w:r>
        <w:rPr>
          <w:rFonts w:hint="eastAsia"/>
          <w:color w:val="000000"/>
          <w:shd w:val="clear" w:color="auto" w:fill="FFFFFF"/>
        </w:rPr>
        <w:t>年预算的通知（第三批）》（教财司预函〔</w:t>
      </w:r>
      <w:r>
        <w:rPr>
          <w:rFonts w:hint="eastAsia"/>
          <w:color w:val="000000"/>
          <w:shd w:val="clear" w:color="auto" w:fill="FFFFFF"/>
        </w:rPr>
        <w:t>2019</w:t>
      </w:r>
      <w:r>
        <w:rPr>
          <w:rFonts w:hint="eastAsia"/>
          <w:color w:val="000000"/>
          <w:shd w:val="clear" w:color="auto" w:fill="FFFFFF"/>
        </w:rPr>
        <w:t>〕</w:t>
      </w:r>
      <w:r>
        <w:rPr>
          <w:rFonts w:hint="eastAsia"/>
          <w:color w:val="000000"/>
          <w:shd w:val="clear" w:color="auto" w:fill="FFFFFF"/>
        </w:rPr>
        <w:t>3</w:t>
      </w:r>
      <w:r>
        <w:rPr>
          <w:rFonts w:hint="eastAsia"/>
          <w:color w:val="000000"/>
          <w:shd w:val="clear" w:color="auto" w:fill="FFFFFF"/>
        </w:rPr>
        <w:t>号）及《关于印发</w:t>
      </w:r>
      <w:r>
        <w:rPr>
          <w:rFonts w:hint="eastAsia"/>
          <w:color w:val="000000"/>
          <w:shd w:val="clear" w:color="auto" w:fill="FFFFFF"/>
        </w:rPr>
        <w:t>&lt;</w:t>
      </w:r>
      <w:r>
        <w:rPr>
          <w:rFonts w:hint="eastAsia"/>
          <w:color w:val="000000"/>
          <w:shd w:val="clear" w:color="auto" w:fill="FFFFFF"/>
        </w:rPr>
        <w:t>华东师范大学学生资助资金管理实施办法</w:t>
      </w:r>
      <w:r>
        <w:rPr>
          <w:rFonts w:hint="eastAsia"/>
          <w:color w:val="000000"/>
          <w:shd w:val="clear" w:color="auto" w:fill="FFFFFF"/>
        </w:rPr>
        <w:t>&gt;</w:t>
      </w:r>
      <w:r>
        <w:rPr>
          <w:rFonts w:hint="eastAsia"/>
          <w:color w:val="000000"/>
          <w:shd w:val="clear" w:color="auto" w:fill="FFFFFF"/>
        </w:rPr>
        <w:t>的通知》（华师资助〔</w:t>
      </w:r>
      <w:r>
        <w:rPr>
          <w:rFonts w:hint="eastAsia"/>
          <w:color w:val="000000"/>
          <w:shd w:val="clear" w:color="auto" w:fill="FFFFFF"/>
        </w:rPr>
        <w:t>2019</w:t>
      </w:r>
      <w:r>
        <w:rPr>
          <w:rFonts w:hint="eastAsia"/>
          <w:color w:val="000000"/>
          <w:shd w:val="clear" w:color="auto" w:fill="FFFFFF"/>
        </w:rPr>
        <w:t>〕</w:t>
      </w:r>
      <w:r>
        <w:rPr>
          <w:rFonts w:hint="eastAsia"/>
          <w:color w:val="000000"/>
          <w:shd w:val="clear" w:color="auto" w:fill="FFFFFF"/>
        </w:rPr>
        <w:t xml:space="preserve">3 </w:t>
      </w:r>
      <w:r>
        <w:rPr>
          <w:rFonts w:hint="eastAsia"/>
          <w:color w:val="000000"/>
          <w:shd w:val="clear" w:color="auto" w:fill="FFFFFF"/>
        </w:rPr>
        <w:t>号）文件要求，</w:t>
      </w:r>
      <w:r w:rsidRPr="00486C51">
        <w:rPr>
          <w:bCs/>
          <w:color w:val="000000"/>
          <w:shd w:val="clear" w:color="auto" w:fill="FFFFFF"/>
        </w:rPr>
        <w:t>2019-2020</w:t>
      </w:r>
      <w:r w:rsidRPr="00486C51">
        <w:rPr>
          <w:bCs/>
          <w:color w:val="000000"/>
          <w:shd w:val="clear" w:color="auto" w:fill="FFFFFF"/>
        </w:rPr>
        <w:t>学年本预科生国家助学金平均资助标准为每生每年</w:t>
      </w:r>
      <w:r w:rsidRPr="00486C51">
        <w:rPr>
          <w:bCs/>
          <w:color w:val="000000"/>
          <w:shd w:val="clear" w:color="auto" w:fill="FFFFFF"/>
        </w:rPr>
        <w:t xml:space="preserve"> 3300 </w:t>
      </w:r>
      <w:r w:rsidRPr="00486C51">
        <w:rPr>
          <w:bCs/>
          <w:color w:val="000000"/>
          <w:shd w:val="clear" w:color="auto" w:fill="FFFFFF"/>
        </w:rPr>
        <w:t>元，学生资助管理中心按平均标准将名额下拨至各院系</w:t>
      </w:r>
      <w:r w:rsidRPr="00486C51">
        <w:rPr>
          <w:rFonts w:hint="eastAsia"/>
          <w:bCs/>
          <w:color w:val="000000"/>
          <w:shd w:val="clear" w:color="auto" w:fill="FFFFFF"/>
        </w:rPr>
        <w:t>，要求各院系在额度内划分档次。具体说明可查询学校相关通知：</w:t>
      </w:r>
      <w:hyperlink r:id="rId6" w:history="1">
        <w:r w:rsidRPr="00B238F8">
          <w:rPr>
            <w:rStyle w:val="a7"/>
            <w:bCs/>
            <w:shd w:val="clear" w:color="auto" w:fill="FFFFFF"/>
          </w:rPr>
          <w:t>http://www.zizhu.ecnu.edu.cn/Notice/Details/1869</w:t>
        </w:r>
      </w:hyperlink>
      <w:r>
        <w:rPr>
          <w:rFonts w:hint="eastAsia"/>
          <w:bCs/>
          <w:color w:val="000000"/>
          <w:shd w:val="clear" w:color="auto" w:fill="FFFFFF"/>
        </w:rPr>
        <w:t>。</w:t>
      </w:r>
      <w:r w:rsidRPr="00486C51">
        <w:rPr>
          <w:rFonts w:hint="eastAsia"/>
          <w:b/>
          <w:bCs/>
          <w:color w:val="000000"/>
          <w:shd w:val="clear" w:color="auto" w:fill="FFFFFF"/>
        </w:rPr>
        <w:t>我院划档分配方案见附表。</w:t>
      </w:r>
    </w:p>
    <w:p w:rsidR="00486C51"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50" w:firstLine="525"/>
        <w:rPr>
          <w:rFonts w:ascii="宋体" w:hAnsi="宋体"/>
          <w:szCs w:val="21"/>
        </w:rPr>
      </w:pPr>
      <w:r>
        <w:rPr>
          <w:rFonts w:ascii="宋体" w:hAnsi="宋体" w:hint="eastAsia"/>
          <w:szCs w:val="21"/>
        </w:rPr>
        <w:t>3、其他</w:t>
      </w:r>
      <w:r w:rsidRPr="00A253A3">
        <w:rPr>
          <w:rFonts w:ascii="宋体" w:hAnsi="宋体" w:hint="eastAsia"/>
          <w:szCs w:val="21"/>
        </w:rPr>
        <w:t>说明： “</w:t>
      </w:r>
      <w:r w:rsidRPr="00A253A3">
        <w:rPr>
          <w:rFonts w:ascii="宋体" w:hAnsi="宋体" w:hint="eastAsia"/>
          <w:b/>
          <w:szCs w:val="21"/>
        </w:rPr>
        <w:t>二、三、四年级学生社会类助学金(</w:t>
      </w:r>
      <w:r w:rsidR="00FF428B" w:rsidRPr="00FF428B">
        <w:rPr>
          <w:rFonts w:ascii="宋体" w:hAnsi="宋体" w:hint="eastAsia"/>
          <w:b/>
          <w:szCs w:val="21"/>
        </w:rPr>
        <w:t>本预科</w:t>
      </w:r>
      <w:r w:rsidRPr="00A253A3">
        <w:rPr>
          <w:rFonts w:ascii="宋体" w:hAnsi="宋体" w:hint="eastAsia"/>
          <w:b/>
          <w:szCs w:val="21"/>
        </w:rPr>
        <w:t>)</w:t>
      </w:r>
      <w:r w:rsidRPr="00A253A3">
        <w:rPr>
          <w:rFonts w:ascii="宋体" w:hAnsi="宋体" w:hint="eastAsia"/>
          <w:szCs w:val="21"/>
        </w:rPr>
        <w:t>”是</w:t>
      </w:r>
      <w:r w:rsidRPr="00A253A3">
        <w:rPr>
          <w:rFonts w:ascii="宋体" w:hAnsi="宋体" w:hint="eastAsia"/>
          <w:b/>
          <w:szCs w:val="21"/>
        </w:rPr>
        <w:t>社会类助学金候选库</w:t>
      </w:r>
      <w:r w:rsidRPr="00A253A3">
        <w:rPr>
          <w:rFonts w:ascii="宋体" w:hAnsi="宋体" w:hint="eastAsia"/>
          <w:szCs w:val="21"/>
        </w:rPr>
        <w:t>，</w:t>
      </w:r>
      <w:r w:rsidRPr="00A253A3">
        <w:rPr>
          <w:rFonts w:ascii="宋体" w:hAnsi="宋体" w:hint="eastAsia"/>
          <w:b/>
          <w:szCs w:val="21"/>
        </w:rPr>
        <w:t>不是具体助学金的名称</w:t>
      </w:r>
      <w:r>
        <w:rPr>
          <w:rFonts w:ascii="宋体" w:hAnsi="宋体" w:hint="eastAsia"/>
          <w:b/>
          <w:szCs w:val="21"/>
        </w:rPr>
        <w:t>。</w:t>
      </w:r>
      <w:r w:rsidRPr="00A253A3">
        <w:rPr>
          <w:rFonts w:ascii="宋体" w:hAnsi="宋体" w:hint="eastAsia"/>
          <w:b/>
          <w:szCs w:val="21"/>
        </w:rPr>
        <w:t>后期部分社会助学金获得者将从此候选库中选出。</w:t>
      </w:r>
      <w:r w:rsidRPr="002418CC">
        <w:rPr>
          <w:rFonts w:ascii="宋体" w:hAnsi="宋体" w:hint="eastAsia"/>
          <w:szCs w:val="21"/>
        </w:rPr>
        <w:t>故</w:t>
      </w:r>
      <w:r>
        <w:rPr>
          <w:rFonts w:ascii="宋体" w:hAnsi="宋体" w:hint="eastAsia"/>
          <w:szCs w:val="21"/>
        </w:rPr>
        <w:t>学院</w:t>
      </w:r>
      <w:r w:rsidRPr="002418CC">
        <w:rPr>
          <w:rFonts w:ascii="宋体" w:hAnsi="宋体" w:hint="eastAsia"/>
          <w:szCs w:val="21"/>
        </w:rPr>
        <w:t>显示“同意申报”后只代表申请学生进入相关社会助学金的候选储备库，不代表已经获得具体社会助学金，具体获助情况以学校评审的公示名单为准。</w:t>
      </w:r>
    </w:p>
    <w:p w:rsidR="00486C51" w:rsidRPr="002418CC"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50" w:firstLine="525"/>
        <w:rPr>
          <w:rFonts w:ascii="宋体" w:hAnsi="宋体"/>
          <w:szCs w:val="21"/>
        </w:rPr>
      </w:pPr>
      <w:r w:rsidRPr="002418CC">
        <w:rPr>
          <w:rFonts w:ascii="宋体" w:hAnsi="宋体" w:hint="eastAsia"/>
          <w:szCs w:val="21"/>
        </w:rPr>
        <w:t>进入相关社会助学金候选库但没有入选具体某项助学金的申请学生，在本学年中有后续的申请条件相近的社会助学金时，学校将在候选库中未获得具体某项助学金的申请学生中进行评选。</w:t>
      </w:r>
    </w:p>
    <w:p w:rsidR="00486C51" w:rsidRPr="00A253A3"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50" w:firstLine="525"/>
        <w:rPr>
          <w:rFonts w:ascii="宋体" w:hAnsi="宋体"/>
          <w:szCs w:val="21"/>
        </w:rPr>
      </w:pPr>
      <w:r w:rsidRPr="002418CC">
        <w:rPr>
          <w:rFonts w:ascii="宋体" w:hAnsi="宋体" w:hint="eastAsia"/>
          <w:szCs w:val="21"/>
        </w:rPr>
        <w:t>在201</w:t>
      </w:r>
      <w:r>
        <w:rPr>
          <w:rFonts w:ascii="宋体" w:hAnsi="宋体"/>
          <w:szCs w:val="21"/>
        </w:rPr>
        <w:t>8</w:t>
      </w:r>
      <w:r w:rsidRPr="002418CC">
        <w:rPr>
          <w:rFonts w:ascii="宋体" w:hAnsi="宋体" w:hint="eastAsia"/>
          <w:szCs w:val="21"/>
        </w:rPr>
        <w:t>-201</w:t>
      </w:r>
      <w:r>
        <w:rPr>
          <w:rFonts w:ascii="宋体" w:hAnsi="宋体"/>
          <w:szCs w:val="21"/>
        </w:rPr>
        <w:t>9</w:t>
      </w:r>
      <w:r w:rsidRPr="002418CC">
        <w:rPr>
          <w:rFonts w:ascii="宋体" w:hAnsi="宋体" w:hint="eastAsia"/>
          <w:szCs w:val="21"/>
        </w:rPr>
        <w:t>学年申请过“二、三、四年级学生社会助学金(</w:t>
      </w:r>
      <w:r w:rsidR="00FF428B">
        <w:rPr>
          <w:rFonts w:ascii="宋体" w:hAnsi="宋体" w:hint="eastAsia"/>
          <w:szCs w:val="21"/>
        </w:rPr>
        <w:t>本预</w:t>
      </w:r>
      <w:r w:rsidR="00FF428B" w:rsidRPr="00A253A3">
        <w:rPr>
          <w:rFonts w:ascii="宋体" w:hAnsi="宋体" w:hint="eastAsia"/>
          <w:szCs w:val="21"/>
        </w:rPr>
        <w:t>科</w:t>
      </w:r>
      <w:r w:rsidRPr="002418CC">
        <w:rPr>
          <w:rFonts w:ascii="宋体" w:hAnsi="宋体" w:hint="eastAsia"/>
          <w:szCs w:val="21"/>
        </w:rPr>
        <w:t>)”的学生，因当时申请的候选库已超过有效期，所以如果还想在本学年申请社会助学金，请本人重新申请本学年的“二、三、四年级学生社会助学金(</w:t>
      </w:r>
      <w:r w:rsidR="00FF428B">
        <w:rPr>
          <w:rFonts w:ascii="宋体" w:hAnsi="宋体" w:hint="eastAsia"/>
          <w:szCs w:val="21"/>
        </w:rPr>
        <w:t>本预</w:t>
      </w:r>
      <w:r w:rsidR="00FF428B" w:rsidRPr="00A253A3">
        <w:rPr>
          <w:rFonts w:ascii="宋体" w:hAnsi="宋体" w:hint="eastAsia"/>
          <w:szCs w:val="21"/>
        </w:rPr>
        <w:t>科</w:t>
      </w:r>
      <w:r w:rsidR="00FF428B">
        <w:rPr>
          <w:rFonts w:ascii="宋体" w:hAnsi="宋体" w:hint="eastAsia"/>
          <w:szCs w:val="21"/>
        </w:rPr>
        <w:t>)</w:t>
      </w:r>
      <w:r w:rsidRPr="002418CC">
        <w:rPr>
          <w:rFonts w:ascii="宋体" w:hAnsi="宋体" w:hint="eastAsia"/>
          <w:szCs w:val="21"/>
        </w:rPr>
        <w:t>”。</w:t>
      </w:r>
    </w:p>
    <w:p w:rsidR="00486C51" w:rsidRPr="00A253A3" w:rsidRDefault="00486C51" w:rsidP="0048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50" w:firstLine="527"/>
        <w:rPr>
          <w:rFonts w:ascii="宋体" w:hAnsi="宋体"/>
          <w:b/>
          <w:color w:val="FF0000"/>
          <w:szCs w:val="21"/>
        </w:rPr>
      </w:pPr>
      <w:r w:rsidRPr="00A253A3">
        <w:rPr>
          <w:rFonts w:ascii="宋体" w:hAnsi="宋体" w:hint="eastAsia"/>
          <w:b/>
          <w:color w:val="FF0000"/>
          <w:szCs w:val="21"/>
        </w:rPr>
        <w:t>3、所有助学金申请时间：</w:t>
      </w:r>
      <w:r w:rsidRPr="00A253A3">
        <w:rPr>
          <w:rFonts w:ascii="宋体" w:hAnsi="宋体"/>
          <w:b/>
          <w:color w:val="FF0000"/>
          <w:szCs w:val="21"/>
        </w:rPr>
        <w:t>10</w:t>
      </w:r>
      <w:r w:rsidRPr="00A253A3">
        <w:rPr>
          <w:rFonts w:ascii="宋体" w:hAnsi="宋体" w:hint="eastAsia"/>
          <w:b/>
          <w:color w:val="FF0000"/>
          <w:szCs w:val="21"/>
        </w:rPr>
        <w:t>月</w:t>
      </w:r>
      <w:r>
        <w:rPr>
          <w:rFonts w:ascii="宋体" w:hAnsi="宋体"/>
          <w:b/>
          <w:color w:val="FF0000"/>
          <w:szCs w:val="21"/>
        </w:rPr>
        <w:t>10</w:t>
      </w:r>
      <w:r w:rsidRPr="00A253A3">
        <w:rPr>
          <w:rFonts w:ascii="宋体" w:hAnsi="宋体" w:hint="eastAsia"/>
          <w:b/>
          <w:color w:val="FF0000"/>
          <w:szCs w:val="21"/>
        </w:rPr>
        <w:t>日</w:t>
      </w:r>
      <w:r>
        <w:rPr>
          <w:rFonts w:ascii="宋体" w:hAnsi="宋体" w:hint="eastAsia"/>
          <w:b/>
          <w:color w:val="FF0000"/>
          <w:szCs w:val="21"/>
        </w:rPr>
        <w:t>15:00</w:t>
      </w:r>
      <w:r w:rsidRPr="00A253A3">
        <w:rPr>
          <w:rFonts w:ascii="宋体" w:hAnsi="宋体" w:hint="eastAsia"/>
          <w:b/>
          <w:color w:val="FF0000"/>
          <w:szCs w:val="21"/>
        </w:rPr>
        <w:t>截止</w:t>
      </w:r>
    </w:p>
    <w:p w:rsidR="00486C51" w:rsidRPr="00A253A3" w:rsidRDefault="00486C51" w:rsidP="00486C51">
      <w:pPr>
        <w:spacing w:line="360" w:lineRule="exact"/>
        <w:rPr>
          <w:rFonts w:ascii="宋体" w:hAnsi="宋体"/>
          <w:b/>
          <w:szCs w:val="21"/>
        </w:rPr>
      </w:pPr>
      <w:r w:rsidRPr="00A253A3">
        <w:rPr>
          <w:rFonts w:ascii="宋体" w:hAnsi="宋体" w:hint="eastAsia"/>
          <w:b/>
          <w:szCs w:val="21"/>
        </w:rPr>
        <w:lastRenderedPageBreak/>
        <w:t>三、其他说明</w:t>
      </w:r>
    </w:p>
    <w:p w:rsidR="00CC46D1" w:rsidRPr="00A253A3" w:rsidRDefault="00486C51" w:rsidP="00CC46D1">
      <w:pPr>
        <w:spacing w:line="360" w:lineRule="exact"/>
        <w:ind w:firstLineChars="200" w:firstLine="420"/>
        <w:rPr>
          <w:rFonts w:ascii="宋体" w:hAnsi="宋体"/>
          <w:szCs w:val="21"/>
        </w:rPr>
      </w:pPr>
      <w:r w:rsidRPr="00F35F7C">
        <w:rPr>
          <w:rFonts w:ascii="宋体" w:hAnsi="宋体" w:hint="eastAsia"/>
          <w:szCs w:val="21"/>
        </w:rPr>
        <w:t>除上述所列助学金外，我校学生还可享其他多项社会助学金（如中华慈善助学金、宁波助学金等），因资助项目申请范围或获助群体不具有普遍性且评选时间不统一，故此次集中评选并未全部列出，学生资助管理中心将分别另行组织评选。</w:t>
      </w:r>
    </w:p>
    <w:p w:rsidR="00486C51" w:rsidRPr="00A253A3" w:rsidRDefault="00486C51" w:rsidP="00486C51">
      <w:pPr>
        <w:spacing w:line="360" w:lineRule="exact"/>
        <w:ind w:firstLineChars="200" w:firstLine="420"/>
        <w:jc w:val="right"/>
        <w:rPr>
          <w:rFonts w:ascii="宋体" w:hAnsi="宋体"/>
          <w:szCs w:val="21"/>
        </w:rPr>
      </w:pPr>
      <w:r w:rsidRPr="00A253A3">
        <w:rPr>
          <w:rFonts w:ascii="宋体" w:hAnsi="宋体" w:hint="eastAsia"/>
          <w:szCs w:val="21"/>
        </w:rPr>
        <w:t xml:space="preserve">法学院 </w:t>
      </w:r>
    </w:p>
    <w:p w:rsidR="00486C51" w:rsidRPr="00A253A3" w:rsidRDefault="00486C51" w:rsidP="00486C51">
      <w:pPr>
        <w:spacing w:line="360" w:lineRule="exact"/>
        <w:ind w:firstLineChars="200" w:firstLine="420"/>
        <w:jc w:val="right"/>
        <w:rPr>
          <w:rFonts w:ascii="宋体" w:hAnsi="宋体"/>
          <w:sz w:val="24"/>
        </w:rPr>
      </w:pPr>
      <w:r w:rsidRPr="00A253A3">
        <w:rPr>
          <w:rFonts w:ascii="宋体" w:hAnsi="宋体"/>
          <w:szCs w:val="21"/>
        </w:rPr>
        <w:t>201</w:t>
      </w:r>
      <w:r w:rsidR="00FF428B">
        <w:rPr>
          <w:rFonts w:ascii="宋体" w:hAnsi="宋体"/>
          <w:szCs w:val="21"/>
        </w:rPr>
        <w:t>9</w:t>
      </w:r>
      <w:r w:rsidRPr="00A253A3">
        <w:rPr>
          <w:rFonts w:ascii="宋体" w:hAnsi="宋体"/>
          <w:szCs w:val="21"/>
        </w:rPr>
        <w:t>.9.2</w:t>
      </w:r>
      <w:r w:rsidR="00FF428B">
        <w:rPr>
          <w:rFonts w:ascii="宋体" w:hAnsi="宋体"/>
          <w:szCs w:val="21"/>
        </w:rPr>
        <w:t>6</w:t>
      </w:r>
    </w:p>
    <w:p w:rsidR="00486C51" w:rsidRPr="00A253A3" w:rsidRDefault="00486C51" w:rsidP="00486C51">
      <w:pPr>
        <w:ind w:firstLineChars="200" w:firstLine="480"/>
        <w:jc w:val="right"/>
        <w:rPr>
          <w:rFonts w:ascii="宋体" w:hAnsi="宋体"/>
          <w:sz w:val="24"/>
        </w:rPr>
      </w:pPr>
    </w:p>
    <w:p w:rsidR="00486C51" w:rsidRPr="00A253A3" w:rsidRDefault="00486C51" w:rsidP="00486C51">
      <w:pPr>
        <w:ind w:firstLineChars="200" w:firstLine="480"/>
        <w:jc w:val="right"/>
        <w:rPr>
          <w:rFonts w:ascii="宋体" w:hAnsi="宋体"/>
          <w:sz w:val="24"/>
        </w:rPr>
      </w:pPr>
    </w:p>
    <w:tbl>
      <w:tblPr>
        <w:tblW w:w="838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9"/>
        <w:gridCol w:w="2268"/>
        <w:gridCol w:w="4536"/>
      </w:tblGrid>
      <w:tr w:rsidR="00D02AD0" w:rsidRPr="00D02AD0" w:rsidTr="00D02AD0">
        <w:trPr>
          <w:trHeight w:val="267"/>
        </w:trPr>
        <w:tc>
          <w:tcPr>
            <w:tcW w:w="1579" w:type="dxa"/>
            <w:tcBorders>
              <w:top w:val="single" w:sz="12" w:space="0" w:color="auto"/>
              <w:bottom w:val="single" w:sz="12" w:space="0" w:color="auto"/>
              <w:right w:val="single" w:sz="8" w:space="0" w:color="auto"/>
            </w:tcBorders>
            <w:shd w:val="clear" w:color="auto" w:fill="E6E6E6"/>
            <w:vAlign w:val="center"/>
          </w:tcPr>
          <w:p w:rsidR="00D02AD0" w:rsidRPr="00D02AD0" w:rsidRDefault="00D02AD0" w:rsidP="00226FCC">
            <w:pPr>
              <w:spacing w:line="300" w:lineRule="exact"/>
              <w:jc w:val="center"/>
              <w:rPr>
                <w:rFonts w:ascii="宋体" w:hAnsi="宋体"/>
                <w:b/>
                <w:szCs w:val="21"/>
              </w:rPr>
            </w:pPr>
            <w:r w:rsidRPr="00D02AD0">
              <w:rPr>
                <w:rFonts w:ascii="宋体" w:hAnsi="宋体" w:hint="eastAsia"/>
                <w:b/>
                <w:szCs w:val="21"/>
              </w:rPr>
              <w:t>助学金名称</w:t>
            </w:r>
          </w:p>
        </w:tc>
        <w:tc>
          <w:tcPr>
            <w:tcW w:w="2268" w:type="dxa"/>
            <w:tcBorders>
              <w:top w:val="single" w:sz="12" w:space="0" w:color="auto"/>
              <w:bottom w:val="single" w:sz="12" w:space="0" w:color="auto"/>
            </w:tcBorders>
            <w:shd w:val="clear" w:color="auto" w:fill="E6E6E6"/>
            <w:vAlign w:val="center"/>
          </w:tcPr>
          <w:p w:rsidR="00D02AD0" w:rsidRPr="00D02AD0" w:rsidRDefault="00D02AD0" w:rsidP="00226FCC">
            <w:pPr>
              <w:spacing w:line="300" w:lineRule="exact"/>
              <w:jc w:val="center"/>
              <w:rPr>
                <w:rFonts w:ascii="宋体" w:hAnsi="宋体"/>
                <w:b/>
                <w:szCs w:val="21"/>
              </w:rPr>
            </w:pPr>
            <w:r w:rsidRPr="00D02AD0">
              <w:rPr>
                <w:rFonts w:ascii="宋体" w:hAnsi="宋体" w:hint="eastAsia"/>
                <w:b/>
                <w:szCs w:val="21"/>
              </w:rPr>
              <w:t>说明</w:t>
            </w:r>
          </w:p>
        </w:tc>
        <w:tc>
          <w:tcPr>
            <w:tcW w:w="4536" w:type="dxa"/>
            <w:tcBorders>
              <w:top w:val="single" w:sz="12" w:space="0" w:color="auto"/>
              <w:left w:val="single" w:sz="8" w:space="0" w:color="auto"/>
              <w:bottom w:val="single" w:sz="12" w:space="0" w:color="auto"/>
              <w:right w:val="single" w:sz="8" w:space="0" w:color="auto"/>
            </w:tcBorders>
            <w:shd w:val="clear" w:color="auto" w:fill="E6E6E6"/>
            <w:vAlign w:val="center"/>
          </w:tcPr>
          <w:p w:rsidR="00D02AD0" w:rsidRPr="00D02AD0" w:rsidRDefault="00D02AD0" w:rsidP="00226FCC">
            <w:pPr>
              <w:spacing w:line="300" w:lineRule="exact"/>
              <w:jc w:val="center"/>
              <w:rPr>
                <w:rFonts w:ascii="宋体" w:hAnsi="宋体"/>
                <w:b/>
                <w:szCs w:val="21"/>
              </w:rPr>
            </w:pPr>
            <w:r w:rsidRPr="00D02AD0">
              <w:rPr>
                <w:rFonts w:ascii="宋体" w:hAnsi="宋体" w:hint="eastAsia"/>
                <w:b/>
                <w:szCs w:val="21"/>
              </w:rPr>
              <w:t>院系审批方案及限制</w:t>
            </w:r>
          </w:p>
        </w:tc>
      </w:tr>
      <w:tr w:rsidR="00D02AD0" w:rsidRPr="00D02AD0" w:rsidTr="00D02AD0">
        <w:trPr>
          <w:trHeight w:val="967"/>
        </w:trPr>
        <w:tc>
          <w:tcPr>
            <w:tcW w:w="1579" w:type="dxa"/>
            <w:tcBorders>
              <w:top w:val="single" w:sz="12" w:space="0" w:color="auto"/>
              <w:bottom w:val="single" w:sz="4" w:space="0" w:color="auto"/>
              <w:right w:val="single" w:sz="8" w:space="0" w:color="auto"/>
            </w:tcBorders>
            <w:vAlign w:val="center"/>
          </w:tcPr>
          <w:p w:rsidR="00D02AD0" w:rsidRPr="00D02AD0" w:rsidRDefault="00D02AD0" w:rsidP="00226FCC">
            <w:pPr>
              <w:spacing w:line="300" w:lineRule="exact"/>
              <w:jc w:val="center"/>
              <w:rPr>
                <w:rFonts w:ascii="宋体" w:hAnsi="宋体"/>
                <w:b/>
                <w:szCs w:val="21"/>
              </w:rPr>
            </w:pPr>
            <w:r w:rsidRPr="00D02AD0">
              <w:rPr>
                <w:rFonts w:ascii="宋体" w:hAnsi="宋体"/>
                <w:b/>
                <w:szCs w:val="21"/>
              </w:rPr>
              <w:t>国家助学金</w:t>
            </w:r>
            <w:r w:rsidRPr="00D02AD0">
              <w:rPr>
                <w:rFonts w:ascii="宋体" w:hAnsi="宋体" w:hint="eastAsia"/>
                <w:b/>
                <w:szCs w:val="21"/>
              </w:rPr>
              <w:t>（本预科）</w:t>
            </w:r>
          </w:p>
        </w:tc>
        <w:tc>
          <w:tcPr>
            <w:tcW w:w="2268" w:type="dxa"/>
            <w:tcBorders>
              <w:top w:val="single" w:sz="12" w:space="0" w:color="auto"/>
            </w:tcBorders>
            <w:vAlign w:val="center"/>
          </w:tcPr>
          <w:p w:rsidR="00D02AD0" w:rsidRPr="00D02AD0" w:rsidRDefault="00D02AD0" w:rsidP="00FF428B">
            <w:pPr>
              <w:spacing w:line="300" w:lineRule="exact"/>
              <w:rPr>
                <w:rFonts w:ascii="宋体" w:hAnsi="宋体"/>
                <w:szCs w:val="21"/>
              </w:rPr>
            </w:pPr>
            <w:r w:rsidRPr="00D02AD0">
              <w:rPr>
                <w:rFonts w:ascii="宋体" w:hAnsi="宋体" w:hint="eastAsia"/>
                <w:b/>
                <w:szCs w:val="21"/>
              </w:rPr>
              <w:t>按名额和总额度下拨</w:t>
            </w:r>
            <w:r w:rsidRPr="00D02AD0">
              <w:rPr>
                <w:rFonts w:ascii="宋体" w:hAnsi="宋体"/>
                <w:szCs w:val="21"/>
              </w:rPr>
              <w:t>，</w:t>
            </w:r>
            <w:r w:rsidRPr="00D02AD0">
              <w:rPr>
                <w:rFonts w:ascii="宋体" w:hAnsi="宋体" w:hint="eastAsia"/>
                <w:szCs w:val="21"/>
              </w:rPr>
              <w:t>具体详见法学院方案。</w:t>
            </w:r>
            <w:r w:rsidRPr="00D02AD0">
              <w:rPr>
                <w:rFonts w:ascii="宋体" w:hAnsi="宋体"/>
                <w:szCs w:val="21"/>
              </w:rPr>
              <w:t>按月发放</w:t>
            </w:r>
            <w:r w:rsidRPr="00D02AD0">
              <w:rPr>
                <w:rFonts w:ascii="宋体" w:hAnsi="宋体" w:hint="eastAsia"/>
                <w:szCs w:val="21"/>
              </w:rPr>
              <w:t>。</w:t>
            </w:r>
          </w:p>
        </w:tc>
        <w:tc>
          <w:tcPr>
            <w:tcW w:w="4536" w:type="dxa"/>
            <w:tcBorders>
              <w:top w:val="single" w:sz="12" w:space="0" w:color="auto"/>
              <w:left w:val="single" w:sz="8" w:space="0" w:color="auto"/>
              <w:right w:val="single" w:sz="8" w:space="0" w:color="auto"/>
            </w:tcBorders>
            <w:vAlign w:val="center"/>
          </w:tcPr>
          <w:p w:rsidR="00D02AD0" w:rsidRPr="00D02AD0" w:rsidRDefault="00D02AD0" w:rsidP="00226FCC">
            <w:pPr>
              <w:spacing w:line="300" w:lineRule="exact"/>
              <w:rPr>
                <w:rFonts w:ascii="宋体" w:hAnsi="宋体"/>
                <w:szCs w:val="21"/>
              </w:rPr>
            </w:pPr>
            <w:r w:rsidRPr="00D02AD0">
              <w:rPr>
                <w:rFonts w:ascii="宋体" w:hAnsi="宋体" w:hint="eastAsia"/>
                <w:szCs w:val="21"/>
              </w:rPr>
              <w:t>1、学院共9个名额</w:t>
            </w:r>
          </w:p>
          <w:p w:rsidR="00D02AD0" w:rsidRPr="00D02AD0" w:rsidRDefault="00D02AD0" w:rsidP="00FF428B">
            <w:pPr>
              <w:spacing w:line="300" w:lineRule="exact"/>
              <w:rPr>
                <w:rFonts w:ascii="宋体" w:hAnsi="宋体"/>
                <w:szCs w:val="21"/>
              </w:rPr>
            </w:pPr>
            <w:r w:rsidRPr="00D02AD0">
              <w:rPr>
                <w:rFonts w:ascii="宋体" w:hAnsi="宋体" w:hint="eastAsia"/>
                <w:szCs w:val="21"/>
              </w:rPr>
              <w:t>2、学院参照学校要求划分三档：</w:t>
            </w:r>
          </w:p>
          <w:p w:rsidR="00D02AD0" w:rsidRPr="00D02AD0" w:rsidRDefault="00D02AD0" w:rsidP="00FF428B">
            <w:pPr>
              <w:spacing w:line="300" w:lineRule="exact"/>
              <w:rPr>
                <w:rFonts w:ascii="宋体" w:hAnsi="宋体"/>
                <w:szCs w:val="21"/>
              </w:rPr>
            </w:pPr>
            <w:r w:rsidRPr="00D02AD0">
              <w:rPr>
                <w:rFonts w:ascii="宋体" w:hAnsi="宋体"/>
                <w:szCs w:val="21"/>
              </w:rPr>
              <w:t>4300</w:t>
            </w:r>
            <w:r w:rsidRPr="00D02AD0">
              <w:rPr>
                <w:rFonts w:ascii="宋体" w:hAnsi="宋体" w:hint="eastAsia"/>
                <w:szCs w:val="21"/>
              </w:rPr>
              <w:t>元/人，3个名额</w:t>
            </w:r>
          </w:p>
          <w:p w:rsidR="00D02AD0" w:rsidRPr="00D02AD0" w:rsidRDefault="00D02AD0" w:rsidP="00FF428B">
            <w:pPr>
              <w:spacing w:line="300" w:lineRule="exact"/>
              <w:rPr>
                <w:rFonts w:ascii="宋体" w:hAnsi="宋体"/>
                <w:szCs w:val="21"/>
              </w:rPr>
            </w:pPr>
            <w:r w:rsidRPr="00D02AD0">
              <w:rPr>
                <w:rFonts w:ascii="宋体" w:hAnsi="宋体" w:hint="eastAsia"/>
                <w:szCs w:val="21"/>
              </w:rPr>
              <w:t>3</w:t>
            </w:r>
            <w:r w:rsidRPr="00D02AD0">
              <w:rPr>
                <w:rFonts w:ascii="宋体" w:hAnsi="宋体"/>
                <w:szCs w:val="21"/>
              </w:rPr>
              <w:t>300</w:t>
            </w:r>
            <w:r w:rsidRPr="00D02AD0">
              <w:rPr>
                <w:rFonts w:ascii="宋体" w:hAnsi="宋体" w:hint="eastAsia"/>
                <w:szCs w:val="21"/>
              </w:rPr>
              <w:t>元/人，</w:t>
            </w:r>
            <w:r w:rsidRPr="00D02AD0">
              <w:rPr>
                <w:rFonts w:ascii="宋体" w:hAnsi="宋体"/>
                <w:szCs w:val="21"/>
              </w:rPr>
              <w:t>3</w:t>
            </w:r>
            <w:r w:rsidRPr="00D02AD0">
              <w:rPr>
                <w:rFonts w:ascii="宋体" w:hAnsi="宋体" w:hint="eastAsia"/>
                <w:szCs w:val="21"/>
              </w:rPr>
              <w:t>个名额</w:t>
            </w:r>
          </w:p>
          <w:p w:rsidR="00D02AD0" w:rsidRPr="00D02AD0" w:rsidRDefault="00D02AD0" w:rsidP="00FF428B">
            <w:pPr>
              <w:spacing w:line="300" w:lineRule="exact"/>
              <w:rPr>
                <w:rFonts w:ascii="宋体" w:hAnsi="宋体"/>
                <w:szCs w:val="21"/>
              </w:rPr>
            </w:pPr>
            <w:r w:rsidRPr="00D02AD0">
              <w:rPr>
                <w:rFonts w:ascii="宋体" w:hAnsi="宋体" w:hint="eastAsia"/>
                <w:szCs w:val="21"/>
              </w:rPr>
              <w:t>2</w:t>
            </w:r>
            <w:r w:rsidRPr="00D02AD0">
              <w:rPr>
                <w:rFonts w:ascii="宋体" w:hAnsi="宋体"/>
                <w:szCs w:val="21"/>
              </w:rPr>
              <w:t>300</w:t>
            </w:r>
            <w:r w:rsidRPr="00D02AD0">
              <w:rPr>
                <w:rFonts w:ascii="宋体" w:hAnsi="宋体" w:hint="eastAsia"/>
                <w:szCs w:val="21"/>
              </w:rPr>
              <w:t>元/人，3个名额</w:t>
            </w:r>
          </w:p>
          <w:p w:rsidR="00D02AD0" w:rsidRPr="00D02AD0" w:rsidRDefault="00D02AD0" w:rsidP="00FF428B">
            <w:pPr>
              <w:spacing w:line="300" w:lineRule="exact"/>
              <w:rPr>
                <w:rFonts w:ascii="宋体" w:hAnsi="宋体"/>
                <w:szCs w:val="21"/>
              </w:rPr>
            </w:pPr>
            <w:r w:rsidRPr="00D02AD0">
              <w:rPr>
                <w:rFonts w:ascii="宋体" w:hAnsi="宋体" w:hint="eastAsia"/>
                <w:szCs w:val="21"/>
              </w:rPr>
              <w:t>3、分配倾向：</w:t>
            </w:r>
          </w:p>
          <w:p w:rsidR="00D02AD0" w:rsidRDefault="00D02AD0" w:rsidP="00D02AD0">
            <w:pPr>
              <w:spacing w:line="300" w:lineRule="exact"/>
              <w:rPr>
                <w:rFonts w:ascii="宋体" w:hAnsi="宋体"/>
                <w:szCs w:val="21"/>
              </w:rPr>
            </w:pPr>
            <w:r w:rsidRPr="00D02AD0">
              <w:rPr>
                <w:rFonts w:ascii="宋体" w:hAnsi="宋体" w:hint="eastAsia"/>
                <w:szCs w:val="21"/>
              </w:rPr>
              <w:t>学院将根据奖学金、国家励志奖学金、其他社会助学金的获得情况</w:t>
            </w:r>
            <w:r w:rsidR="00590F39">
              <w:rPr>
                <w:rFonts w:ascii="宋体" w:hAnsi="宋体" w:hint="eastAsia"/>
                <w:szCs w:val="21"/>
              </w:rPr>
              <w:t>以及困难认定等级情况</w:t>
            </w:r>
            <w:bookmarkStart w:id="0" w:name="_GoBack"/>
            <w:bookmarkEnd w:id="0"/>
            <w:r w:rsidRPr="00D02AD0">
              <w:rPr>
                <w:rFonts w:ascii="宋体" w:hAnsi="宋体" w:hint="eastAsia"/>
                <w:szCs w:val="21"/>
              </w:rPr>
              <w:t>进行分配和调整</w:t>
            </w:r>
          </w:p>
          <w:p w:rsidR="00D02AD0" w:rsidRPr="00D02AD0" w:rsidRDefault="00D02AD0" w:rsidP="00D02AD0">
            <w:pPr>
              <w:spacing w:line="300" w:lineRule="exact"/>
              <w:rPr>
                <w:rFonts w:ascii="宋体" w:hAnsi="宋体"/>
                <w:szCs w:val="21"/>
              </w:rPr>
            </w:pPr>
            <w:r>
              <w:rPr>
                <w:rFonts w:ascii="宋体" w:hAnsi="宋体"/>
                <w:szCs w:val="21"/>
              </w:rPr>
              <w:t>4</w:t>
            </w:r>
            <w:r>
              <w:rPr>
                <w:rFonts w:ascii="宋体" w:hAnsi="宋体" w:hint="eastAsia"/>
                <w:szCs w:val="21"/>
              </w:rPr>
              <w:t>、需要汇总提交纸质申请表和电子汇总表至学生资助管理中心。</w:t>
            </w:r>
          </w:p>
        </w:tc>
      </w:tr>
      <w:tr w:rsidR="00D02AD0" w:rsidRPr="00D02AD0" w:rsidTr="00D02AD0">
        <w:trPr>
          <w:trHeight w:val="1071"/>
        </w:trPr>
        <w:tc>
          <w:tcPr>
            <w:tcW w:w="1579" w:type="dxa"/>
            <w:tcBorders>
              <w:top w:val="single" w:sz="4" w:space="0" w:color="auto"/>
              <w:bottom w:val="single" w:sz="4" w:space="0" w:color="auto"/>
              <w:right w:val="single" w:sz="8" w:space="0" w:color="auto"/>
            </w:tcBorders>
            <w:vAlign w:val="center"/>
          </w:tcPr>
          <w:p w:rsidR="00D02AD0" w:rsidRPr="00D02AD0" w:rsidRDefault="00D02AD0" w:rsidP="00FF428B">
            <w:pPr>
              <w:spacing w:line="300" w:lineRule="exact"/>
              <w:jc w:val="center"/>
              <w:rPr>
                <w:rFonts w:ascii="宋体" w:hAnsi="宋体"/>
                <w:b/>
                <w:szCs w:val="21"/>
              </w:rPr>
            </w:pPr>
            <w:r w:rsidRPr="00D02AD0">
              <w:rPr>
                <w:rFonts w:ascii="宋体" w:hAnsi="宋体" w:hint="eastAsia"/>
                <w:b/>
                <w:szCs w:val="21"/>
              </w:rPr>
              <w:t>二、三、四年级学生社会类助学金(本科)</w:t>
            </w:r>
          </w:p>
        </w:tc>
        <w:tc>
          <w:tcPr>
            <w:tcW w:w="2268" w:type="dxa"/>
            <w:vAlign w:val="center"/>
          </w:tcPr>
          <w:p w:rsidR="00D02AD0" w:rsidRPr="00D02AD0" w:rsidRDefault="00D02AD0" w:rsidP="00FF428B">
            <w:pPr>
              <w:spacing w:line="300" w:lineRule="exact"/>
              <w:rPr>
                <w:rFonts w:ascii="宋体" w:hAnsi="宋体"/>
                <w:szCs w:val="21"/>
              </w:rPr>
            </w:pPr>
            <w:r w:rsidRPr="00D02AD0">
              <w:rPr>
                <w:rFonts w:ascii="宋体" w:hAnsi="宋体"/>
                <w:color w:val="000000"/>
                <w:szCs w:val="21"/>
                <w:shd w:val="clear" w:color="auto" w:fill="FFFFFF"/>
              </w:rPr>
              <w:t>已通过我校家庭经济困难认定的非2019级本预科学生</w:t>
            </w:r>
            <w:r w:rsidRPr="00D02AD0">
              <w:rPr>
                <w:rFonts w:ascii="宋体" w:hAnsi="宋体" w:hint="eastAsia"/>
                <w:color w:val="000000"/>
                <w:szCs w:val="21"/>
                <w:shd w:val="clear" w:color="auto" w:fill="FFFFFF"/>
              </w:rPr>
              <w:t>。</w:t>
            </w:r>
            <w:r w:rsidRPr="00D02AD0">
              <w:rPr>
                <w:rFonts w:ascii="宋体" w:hAnsi="宋体"/>
                <w:szCs w:val="21"/>
              </w:rPr>
              <w:t>1000-5000元</w:t>
            </w:r>
            <w:r w:rsidRPr="00D02AD0">
              <w:rPr>
                <w:rFonts w:ascii="宋体" w:hAnsi="宋体" w:hint="eastAsia"/>
                <w:szCs w:val="21"/>
              </w:rPr>
              <w:t>不等</w:t>
            </w:r>
            <w:r w:rsidRPr="00D02AD0">
              <w:rPr>
                <w:rFonts w:ascii="宋体" w:hAnsi="宋体"/>
                <w:szCs w:val="21"/>
              </w:rPr>
              <w:t>。</w:t>
            </w:r>
          </w:p>
        </w:tc>
        <w:tc>
          <w:tcPr>
            <w:tcW w:w="4536" w:type="dxa"/>
            <w:tcBorders>
              <w:left w:val="single" w:sz="8" w:space="0" w:color="auto"/>
              <w:right w:val="single" w:sz="8" w:space="0" w:color="auto"/>
            </w:tcBorders>
            <w:vAlign w:val="center"/>
          </w:tcPr>
          <w:p w:rsidR="00D02AD0" w:rsidRPr="00D02AD0" w:rsidRDefault="00D02AD0" w:rsidP="00226FCC">
            <w:pPr>
              <w:spacing w:line="300" w:lineRule="exact"/>
              <w:rPr>
                <w:rFonts w:ascii="宋体" w:hAnsi="宋体"/>
                <w:szCs w:val="21"/>
              </w:rPr>
            </w:pPr>
            <w:r w:rsidRPr="00D02AD0">
              <w:rPr>
                <w:rFonts w:ascii="宋体" w:hAnsi="宋体" w:hint="eastAsia"/>
                <w:szCs w:val="21"/>
              </w:rPr>
              <w:t>不限审批名额。</w:t>
            </w:r>
            <w:r w:rsidRPr="00D02AD0">
              <w:rPr>
                <w:rFonts w:ascii="宋体" w:hAnsi="宋体" w:hint="eastAsia"/>
                <w:b/>
                <w:szCs w:val="21"/>
              </w:rPr>
              <w:t>建议所有老生申请，学院将全部审批，后由学校进行遴选。</w:t>
            </w:r>
          </w:p>
        </w:tc>
      </w:tr>
    </w:tbl>
    <w:p w:rsidR="00486C51" w:rsidRPr="00A253A3" w:rsidRDefault="00486C51" w:rsidP="00486C51">
      <w:pPr>
        <w:spacing w:line="360" w:lineRule="auto"/>
        <w:rPr>
          <w:rFonts w:ascii="宋体" w:hAnsi="宋体"/>
        </w:rPr>
      </w:pPr>
    </w:p>
    <w:tbl>
      <w:tblPr>
        <w:tblW w:w="838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27"/>
        <w:gridCol w:w="4561"/>
      </w:tblGrid>
      <w:tr w:rsidR="00D02AD0" w:rsidRPr="00D02AD0" w:rsidTr="00D02AD0">
        <w:tc>
          <w:tcPr>
            <w:tcW w:w="3827" w:type="dxa"/>
            <w:tcBorders>
              <w:top w:val="single" w:sz="12" w:space="0" w:color="auto"/>
              <w:left w:val="single" w:sz="8" w:space="0" w:color="auto"/>
              <w:bottom w:val="single" w:sz="12" w:space="0" w:color="auto"/>
              <w:right w:val="single" w:sz="8" w:space="0" w:color="auto"/>
            </w:tcBorders>
            <w:shd w:val="clear" w:color="auto" w:fill="E6E6E6"/>
            <w:vAlign w:val="center"/>
          </w:tcPr>
          <w:p w:rsidR="00D02AD0" w:rsidRPr="00D02AD0" w:rsidRDefault="00D02AD0" w:rsidP="00226FCC">
            <w:pPr>
              <w:spacing w:line="300" w:lineRule="exact"/>
              <w:jc w:val="center"/>
              <w:rPr>
                <w:rFonts w:ascii="宋体" w:hAnsi="宋体"/>
                <w:b/>
                <w:szCs w:val="21"/>
              </w:rPr>
            </w:pPr>
            <w:r w:rsidRPr="00D02AD0">
              <w:rPr>
                <w:rFonts w:ascii="宋体" w:hAnsi="宋体" w:hint="eastAsia"/>
                <w:b/>
                <w:szCs w:val="21"/>
              </w:rPr>
              <w:t>申请路径</w:t>
            </w:r>
          </w:p>
        </w:tc>
        <w:tc>
          <w:tcPr>
            <w:tcW w:w="4561" w:type="dxa"/>
            <w:tcBorders>
              <w:top w:val="single" w:sz="12" w:space="0" w:color="auto"/>
              <w:left w:val="single" w:sz="8" w:space="0" w:color="auto"/>
              <w:bottom w:val="single" w:sz="12" w:space="0" w:color="auto"/>
              <w:right w:val="single" w:sz="8" w:space="0" w:color="auto"/>
            </w:tcBorders>
            <w:shd w:val="clear" w:color="auto" w:fill="E6E6E6"/>
          </w:tcPr>
          <w:p w:rsidR="00D02AD0" w:rsidRPr="00D02AD0" w:rsidRDefault="00D02AD0" w:rsidP="00226FCC">
            <w:pPr>
              <w:spacing w:line="300" w:lineRule="exact"/>
              <w:jc w:val="center"/>
              <w:rPr>
                <w:rFonts w:ascii="宋体" w:hAnsi="宋体"/>
                <w:b/>
                <w:szCs w:val="21"/>
              </w:rPr>
            </w:pPr>
            <w:r w:rsidRPr="00D02AD0">
              <w:rPr>
                <w:rFonts w:ascii="宋体" w:hAnsi="宋体" w:hint="eastAsia"/>
                <w:b/>
                <w:szCs w:val="21"/>
              </w:rPr>
              <w:t>注意事项</w:t>
            </w:r>
          </w:p>
        </w:tc>
      </w:tr>
      <w:tr w:rsidR="00D02AD0" w:rsidRPr="00D02AD0" w:rsidTr="00D02AD0">
        <w:trPr>
          <w:trHeight w:val="1084"/>
        </w:trPr>
        <w:tc>
          <w:tcPr>
            <w:tcW w:w="3827" w:type="dxa"/>
            <w:vMerge w:val="restart"/>
            <w:tcBorders>
              <w:top w:val="single" w:sz="12" w:space="0" w:color="auto"/>
              <w:left w:val="single" w:sz="8" w:space="0" w:color="auto"/>
              <w:right w:val="single" w:sz="8" w:space="0" w:color="auto"/>
            </w:tcBorders>
            <w:vAlign w:val="center"/>
          </w:tcPr>
          <w:p w:rsidR="00D02AD0" w:rsidRPr="00D02AD0" w:rsidRDefault="00D02AD0" w:rsidP="00D02AD0">
            <w:pPr>
              <w:spacing w:line="300" w:lineRule="exact"/>
              <w:jc w:val="left"/>
              <w:rPr>
                <w:rFonts w:ascii="宋体" w:hAnsi="宋体"/>
                <w:b/>
                <w:color w:val="FF0000"/>
                <w:szCs w:val="21"/>
              </w:rPr>
            </w:pPr>
            <w:r w:rsidRPr="00D02AD0">
              <w:rPr>
                <w:rFonts w:ascii="宋体" w:hAnsi="宋体" w:hint="eastAsia"/>
                <w:szCs w:val="21"/>
              </w:rPr>
              <w:t>申请者在学生工作部网站(http://www.xsgzb.ecnu.edu.cn/)，点击左上角“首页”菜单弹出的“系统登录”，登陆后在“奖助信息区”中，点击“本人奖助学金和荣誉奖励申请或获得一览”进入申请界面，选择要申请的助学金名称后，点击“新增”按钮，填写有关信息后保存即可。（如忘记密码，可以请辅导员老师进行密码初始化。）</w:t>
            </w:r>
          </w:p>
        </w:tc>
        <w:tc>
          <w:tcPr>
            <w:tcW w:w="4561" w:type="dxa"/>
            <w:tcBorders>
              <w:top w:val="single" w:sz="12" w:space="0" w:color="auto"/>
              <w:left w:val="single" w:sz="8" w:space="0" w:color="auto"/>
              <w:right w:val="single" w:sz="8" w:space="0" w:color="auto"/>
            </w:tcBorders>
          </w:tcPr>
          <w:p w:rsidR="00D02AD0" w:rsidRPr="00D02AD0" w:rsidRDefault="00D02AD0" w:rsidP="00226FCC">
            <w:pPr>
              <w:spacing w:line="300" w:lineRule="exact"/>
              <w:jc w:val="left"/>
              <w:rPr>
                <w:rFonts w:ascii="宋体" w:hAnsi="宋体"/>
                <w:color w:val="FF0000"/>
                <w:szCs w:val="21"/>
              </w:rPr>
            </w:pPr>
            <w:r w:rsidRPr="00D02AD0">
              <w:rPr>
                <w:rFonts w:ascii="宋体" w:hAnsi="宋体" w:hint="eastAsia"/>
                <w:color w:val="FF0000"/>
                <w:szCs w:val="21"/>
              </w:rPr>
              <w:t>（1）</w:t>
            </w:r>
            <w:r w:rsidRPr="00D02AD0">
              <w:rPr>
                <w:rFonts w:ascii="宋体" w:hAnsi="宋体"/>
                <w:color w:val="FF0000"/>
                <w:szCs w:val="21"/>
              </w:rPr>
              <w:t>申请时间</w:t>
            </w:r>
            <w:r w:rsidRPr="00D02AD0">
              <w:rPr>
                <w:rFonts w:ascii="宋体" w:hAnsi="宋体" w:hint="eastAsia"/>
                <w:color w:val="FF0000"/>
                <w:szCs w:val="21"/>
              </w:rPr>
              <w:t>：即日起至10月</w:t>
            </w:r>
            <w:r w:rsidRPr="00D02AD0">
              <w:rPr>
                <w:rFonts w:ascii="宋体" w:hAnsi="宋体"/>
                <w:color w:val="FF0000"/>
                <w:szCs w:val="21"/>
              </w:rPr>
              <w:t>10</w:t>
            </w:r>
            <w:r w:rsidRPr="00D02AD0">
              <w:rPr>
                <w:rFonts w:ascii="宋体" w:hAnsi="宋体" w:hint="eastAsia"/>
                <w:color w:val="FF0000"/>
                <w:szCs w:val="21"/>
              </w:rPr>
              <w:t>日15:00</w:t>
            </w:r>
          </w:p>
          <w:p w:rsidR="00D02AD0" w:rsidRPr="00D02AD0" w:rsidRDefault="00D02AD0" w:rsidP="00226FCC">
            <w:pPr>
              <w:spacing w:line="300" w:lineRule="exact"/>
              <w:jc w:val="left"/>
              <w:rPr>
                <w:rFonts w:ascii="宋体" w:hAnsi="宋体"/>
                <w:szCs w:val="21"/>
              </w:rPr>
            </w:pPr>
            <w:r w:rsidRPr="00D02AD0">
              <w:rPr>
                <w:rFonts w:ascii="宋体" w:hAnsi="宋体" w:hint="eastAsia"/>
                <w:color w:val="FF0000"/>
                <w:szCs w:val="21"/>
              </w:rPr>
              <w:t>（2）</w:t>
            </w:r>
            <w:r w:rsidRPr="00D02AD0">
              <w:rPr>
                <w:rFonts w:ascii="宋体" w:hAnsi="宋体"/>
                <w:color w:val="FF0000"/>
                <w:szCs w:val="21"/>
                <w:shd w:val="clear" w:color="auto" w:fill="FFFFFF"/>
              </w:rPr>
              <w:t>新增《本专科生国家助学金申请表》，纸质版一式一份</w:t>
            </w:r>
            <w:r w:rsidRPr="00D02AD0">
              <w:rPr>
                <w:rFonts w:ascii="宋体" w:hAnsi="宋体" w:hint="eastAsia"/>
                <w:color w:val="FF0000"/>
                <w:szCs w:val="21"/>
                <w:shd w:val="clear" w:color="auto" w:fill="FFFFFF"/>
              </w:rPr>
              <w:t>需要提交</w:t>
            </w:r>
          </w:p>
        </w:tc>
      </w:tr>
      <w:tr w:rsidR="00D02AD0" w:rsidRPr="00D02AD0" w:rsidTr="00D02AD0">
        <w:trPr>
          <w:trHeight w:val="300"/>
        </w:trPr>
        <w:tc>
          <w:tcPr>
            <w:tcW w:w="3827" w:type="dxa"/>
            <w:vMerge/>
            <w:tcBorders>
              <w:left w:val="single" w:sz="8" w:space="0" w:color="auto"/>
              <w:right w:val="single" w:sz="8" w:space="0" w:color="auto"/>
            </w:tcBorders>
            <w:vAlign w:val="center"/>
          </w:tcPr>
          <w:p w:rsidR="00D02AD0" w:rsidRPr="00D02AD0" w:rsidRDefault="00D02AD0" w:rsidP="00226FCC">
            <w:pPr>
              <w:spacing w:line="300" w:lineRule="exact"/>
              <w:rPr>
                <w:rFonts w:ascii="宋体" w:hAnsi="宋体"/>
                <w:szCs w:val="21"/>
              </w:rPr>
            </w:pPr>
          </w:p>
        </w:tc>
        <w:tc>
          <w:tcPr>
            <w:tcW w:w="4561" w:type="dxa"/>
            <w:tcBorders>
              <w:left w:val="single" w:sz="8" w:space="0" w:color="auto"/>
              <w:right w:val="single" w:sz="8" w:space="0" w:color="auto"/>
            </w:tcBorders>
          </w:tcPr>
          <w:p w:rsidR="00D02AD0" w:rsidRPr="00D02AD0" w:rsidRDefault="00D02AD0" w:rsidP="00D02AD0">
            <w:pPr>
              <w:spacing w:line="300" w:lineRule="exact"/>
              <w:rPr>
                <w:rFonts w:ascii="宋体" w:hAnsi="宋体"/>
                <w:szCs w:val="21"/>
              </w:rPr>
            </w:pPr>
            <w:r w:rsidRPr="00D02AD0">
              <w:rPr>
                <w:rFonts w:ascii="宋体" w:hAnsi="宋体" w:hint="eastAsia"/>
                <w:b/>
                <w:szCs w:val="21"/>
              </w:rPr>
              <w:t>学生申请本预科国家助学金时统一申请“100111国家助学金3300元档（本科、预科，不含公费师范生）”</w:t>
            </w:r>
            <w:r w:rsidRPr="00D02AD0">
              <w:rPr>
                <w:rFonts w:ascii="宋体" w:hAnsi="宋体" w:hint="eastAsia"/>
                <w:szCs w:val="21"/>
              </w:rPr>
              <w:t>助学金选项。院系审批时会根据评审结果更改学生获助等级为“10012国家助学金4300元档”或“10013国家助学金2300元档”。</w:t>
            </w:r>
          </w:p>
        </w:tc>
      </w:tr>
      <w:tr w:rsidR="00D02AD0" w:rsidRPr="00D02AD0" w:rsidTr="00D02AD0">
        <w:trPr>
          <w:trHeight w:val="300"/>
        </w:trPr>
        <w:tc>
          <w:tcPr>
            <w:tcW w:w="3827" w:type="dxa"/>
            <w:vMerge/>
            <w:tcBorders>
              <w:left w:val="single" w:sz="8" w:space="0" w:color="auto"/>
              <w:right w:val="single" w:sz="8" w:space="0" w:color="auto"/>
            </w:tcBorders>
            <w:vAlign w:val="center"/>
          </w:tcPr>
          <w:p w:rsidR="00D02AD0" w:rsidRPr="00D02AD0" w:rsidRDefault="00D02AD0" w:rsidP="00226FCC">
            <w:pPr>
              <w:spacing w:line="300" w:lineRule="exact"/>
              <w:rPr>
                <w:rFonts w:ascii="宋体" w:hAnsi="宋体"/>
                <w:szCs w:val="21"/>
              </w:rPr>
            </w:pPr>
          </w:p>
        </w:tc>
        <w:tc>
          <w:tcPr>
            <w:tcW w:w="4561" w:type="dxa"/>
            <w:tcBorders>
              <w:left w:val="single" w:sz="8" w:space="0" w:color="auto"/>
              <w:right w:val="single" w:sz="8" w:space="0" w:color="auto"/>
            </w:tcBorders>
          </w:tcPr>
          <w:p w:rsidR="00D02AD0" w:rsidRPr="00D02AD0" w:rsidRDefault="00D02AD0" w:rsidP="00D02AD0">
            <w:pPr>
              <w:spacing w:line="300" w:lineRule="exact"/>
              <w:rPr>
                <w:rFonts w:ascii="宋体" w:hAnsi="宋体"/>
                <w:b/>
                <w:szCs w:val="21"/>
              </w:rPr>
            </w:pPr>
            <w:r w:rsidRPr="00D02AD0">
              <w:rPr>
                <w:rFonts w:ascii="宋体" w:hAnsi="宋体" w:hint="eastAsia"/>
                <w:color w:val="000000"/>
                <w:szCs w:val="21"/>
                <w:shd w:val="clear" w:color="auto" w:fill="FFFFFF"/>
              </w:rPr>
              <w:t>10月24日前，学生资助管理中心组织集中评选，从“2019级新生社会助学金(本预科)”、“二、三、四年级学生社会助学金(本科)”候选库中遴选淑卿助学金（本科）、王云慈善基金助学金等社会助学金。</w:t>
            </w:r>
          </w:p>
        </w:tc>
      </w:tr>
    </w:tbl>
    <w:p w:rsidR="00F6081C" w:rsidRPr="00FF428B" w:rsidRDefault="00F6081C"/>
    <w:sectPr w:rsidR="00F6081C" w:rsidRPr="00FF428B" w:rsidSect="00FF428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A8" w:rsidRDefault="00C17FA8" w:rsidP="00486C51">
      <w:r>
        <w:separator/>
      </w:r>
    </w:p>
  </w:endnote>
  <w:endnote w:type="continuationSeparator" w:id="0">
    <w:p w:rsidR="00C17FA8" w:rsidRDefault="00C17FA8" w:rsidP="0048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A8" w:rsidRDefault="00C17FA8" w:rsidP="00486C51">
      <w:r>
        <w:separator/>
      </w:r>
    </w:p>
  </w:footnote>
  <w:footnote w:type="continuationSeparator" w:id="0">
    <w:p w:rsidR="00C17FA8" w:rsidRDefault="00C17FA8" w:rsidP="00486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66"/>
    <w:rsid w:val="00486C51"/>
    <w:rsid w:val="00495D66"/>
    <w:rsid w:val="00590F39"/>
    <w:rsid w:val="00C17FA8"/>
    <w:rsid w:val="00CC46D1"/>
    <w:rsid w:val="00D02AD0"/>
    <w:rsid w:val="00F0213C"/>
    <w:rsid w:val="00F6081C"/>
    <w:rsid w:val="00FF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64856"/>
  <w15:chartTrackingRefBased/>
  <w15:docId w15:val="{220E820A-5ADC-47D6-84EF-090EEEBF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C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6C51"/>
    <w:rPr>
      <w:sz w:val="18"/>
      <w:szCs w:val="18"/>
    </w:rPr>
  </w:style>
  <w:style w:type="paragraph" w:styleId="a5">
    <w:name w:val="footer"/>
    <w:basedOn w:val="a"/>
    <w:link w:val="a6"/>
    <w:uiPriority w:val="99"/>
    <w:unhideWhenUsed/>
    <w:rsid w:val="00486C51"/>
    <w:pPr>
      <w:tabs>
        <w:tab w:val="center" w:pos="4153"/>
        <w:tab w:val="right" w:pos="8306"/>
      </w:tabs>
      <w:snapToGrid w:val="0"/>
      <w:jc w:val="left"/>
    </w:pPr>
    <w:rPr>
      <w:sz w:val="18"/>
      <w:szCs w:val="18"/>
    </w:rPr>
  </w:style>
  <w:style w:type="character" w:customStyle="1" w:styleId="a6">
    <w:name w:val="页脚 字符"/>
    <w:basedOn w:val="a0"/>
    <w:link w:val="a5"/>
    <w:uiPriority w:val="99"/>
    <w:rsid w:val="00486C51"/>
    <w:rPr>
      <w:sz w:val="18"/>
      <w:szCs w:val="18"/>
    </w:rPr>
  </w:style>
  <w:style w:type="character" w:styleId="a7">
    <w:name w:val="Hyperlink"/>
    <w:basedOn w:val="a0"/>
    <w:uiPriority w:val="99"/>
    <w:unhideWhenUsed/>
    <w:rsid w:val="00486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izhu.ecnu.edu.cn/Notice/Details/186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2019-09-26T10:11:00Z</dcterms:created>
  <dcterms:modified xsi:type="dcterms:W3CDTF">2019-09-26T10:41:00Z</dcterms:modified>
</cp:coreProperties>
</file>